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CE" w:rsidRPr="00D769D6" w:rsidRDefault="007E49CB">
      <w:pPr>
        <w:spacing w:after="0" w:line="408" w:lineRule="auto"/>
        <w:ind w:left="120"/>
        <w:jc w:val="center"/>
        <w:rPr>
          <w:lang w:val="ru-RU"/>
        </w:rPr>
      </w:pPr>
      <w:bookmarkStart w:id="0" w:name="block-8455369"/>
      <w:r w:rsidRPr="00D769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32CE" w:rsidRPr="00D769D6" w:rsidRDefault="007E49CB">
      <w:pPr>
        <w:spacing w:after="0" w:line="408" w:lineRule="auto"/>
        <w:ind w:left="120"/>
        <w:jc w:val="center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0ce6c04-5d85-4344-8b96-f0be4c959e1f"/>
      <w:r w:rsidRPr="00D769D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769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832CE" w:rsidRPr="00D769D6" w:rsidRDefault="007E49CB">
      <w:pPr>
        <w:spacing w:after="0" w:line="408" w:lineRule="auto"/>
        <w:ind w:left="120"/>
        <w:jc w:val="center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55bf24e-ba11-449f-8602-e458d8176250"/>
      <w:r w:rsidRPr="00D769D6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D769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69D6">
        <w:rPr>
          <w:rFonts w:ascii="Times New Roman" w:hAnsi="Times New Roman"/>
          <w:color w:val="000000"/>
          <w:sz w:val="28"/>
          <w:lang w:val="ru-RU"/>
        </w:rPr>
        <w:t>​</w:t>
      </w:r>
    </w:p>
    <w:p w:rsidR="00D832CE" w:rsidRPr="00D769D6" w:rsidRDefault="007E49CB">
      <w:pPr>
        <w:spacing w:after="0" w:line="408" w:lineRule="auto"/>
        <w:ind w:left="120"/>
        <w:jc w:val="center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D832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E49C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E49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7E49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49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4E6975" w:rsidRDefault="007E49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49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E49C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E49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7E49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49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7E49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49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E49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E49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E49C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E49C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7E49C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49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832CE" w:rsidRDefault="00D832CE">
      <w:pPr>
        <w:spacing w:after="0"/>
        <w:ind w:left="120"/>
      </w:pPr>
    </w:p>
    <w:p w:rsidR="00D832CE" w:rsidRDefault="007E49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832CE" w:rsidRDefault="00D832CE">
      <w:pPr>
        <w:spacing w:after="0"/>
        <w:ind w:left="120"/>
      </w:pPr>
    </w:p>
    <w:p w:rsidR="00D832CE" w:rsidRDefault="00D832CE">
      <w:pPr>
        <w:spacing w:after="0"/>
        <w:ind w:left="120"/>
      </w:pPr>
    </w:p>
    <w:p w:rsidR="00D832CE" w:rsidRDefault="00D832CE">
      <w:pPr>
        <w:spacing w:after="0"/>
        <w:ind w:left="120"/>
      </w:pPr>
    </w:p>
    <w:p w:rsidR="00D832CE" w:rsidRDefault="007E49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832CE" w:rsidRDefault="007E49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1183399)</w:t>
      </w:r>
    </w:p>
    <w:p w:rsidR="00D832CE" w:rsidRDefault="00D832CE">
      <w:pPr>
        <w:spacing w:after="0"/>
        <w:ind w:left="120"/>
        <w:jc w:val="center"/>
      </w:pPr>
    </w:p>
    <w:p w:rsidR="00D832CE" w:rsidRPr="00D769D6" w:rsidRDefault="007E49CB">
      <w:pPr>
        <w:spacing w:after="0" w:line="408" w:lineRule="auto"/>
        <w:ind w:left="120"/>
        <w:jc w:val="center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D832CE" w:rsidRPr="00D769D6" w:rsidRDefault="00D769D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  <w:r w:rsidR="007E49CB"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D832CE">
      <w:pPr>
        <w:spacing w:after="0"/>
        <w:ind w:left="120"/>
        <w:jc w:val="center"/>
        <w:rPr>
          <w:lang w:val="ru-RU"/>
        </w:rPr>
      </w:pPr>
    </w:p>
    <w:p w:rsidR="00D832CE" w:rsidRPr="00D769D6" w:rsidRDefault="007E49CB">
      <w:pPr>
        <w:spacing w:after="0"/>
        <w:ind w:left="120"/>
        <w:jc w:val="center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2bdabb-0f2d-40ee-bf7c-727852ad74ae"/>
      <w:r w:rsidRPr="00D769D6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D769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ee4c66-afc2-48b9-8903-39adf2f93014"/>
      <w:r w:rsidRPr="00D769D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769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69D6">
        <w:rPr>
          <w:rFonts w:ascii="Times New Roman" w:hAnsi="Times New Roman"/>
          <w:color w:val="000000"/>
          <w:sz w:val="28"/>
          <w:lang w:val="ru-RU"/>
        </w:rPr>
        <w:t>​</w:t>
      </w:r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bookmarkStart w:id="5" w:name="block-8455365"/>
      <w:bookmarkEnd w:id="0"/>
      <w:r w:rsidRPr="00D769D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базового уровня на уровне среднего общего образования разработана на основе положений и </w:t>
      </w:r>
      <w:r w:rsidRPr="00D769D6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</w:t>
      </w:r>
      <w:r w:rsidRPr="00D769D6">
        <w:rPr>
          <w:rFonts w:ascii="Times New Roman" w:hAnsi="Times New Roman"/>
          <w:color w:val="000000"/>
          <w:sz w:val="28"/>
          <w:lang w:val="ru-RU"/>
        </w:rPr>
        <w:t>ии, реализующих основные образовательные программы.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подхода. 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соответствует требованиям ФГОС СОО к планируемым личностным, предметным и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учитывает необходимость реализации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связей физики с естественно-научными учебными предметами. В ней опре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>, предметные (на базовом уровне).</w:t>
      </w:r>
    </w:p>
    <w:p w:rsidR="00D832CE" w:rsidRDefault="007E49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физике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32CE" w:rsidRPr="00D769D6" w:rsidRDefault="007E49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</w:t>
      </w:r>
      <w:r w:rsidRPr="00D769D6">
        <w:rPr>
          <w:rFonts w:ascii="Times New Roman" w:hAnsi="Times New Roman"/>
          <w:color w:val="000000"/>
          <w:sz w:val="28"/>
          <w:lang w:val="ru-RU"/>
        </w:rPr>
        <w:t>ки на базовом уровне, в том числе предметные результаты по годам обучения;</w:t>
      </w:r>
    </w:p>
    <w:p w:rsidR="00D832CE" w:rsidRPr="00D769D6" w:rsidRDefault="007E49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</w:t>
      </w:r>
      <w:r w:rsidRPr="00D769D6">
        <w:rPr>
          <w:rFonts w:ascii="Times New Roman" w:hAnsi="Times New Roman"/>
          <w:color w:val="000000"/>
          <w:sz w:val="28"/>
          <w:lang w:val="ru-RU"/>
        </w:rPr>
        <w:t>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</w:t>
      </w:r>
      <w:r w:rsidRPr="00D769D6">
        <w:rPr>
          <w:rFonts w:ascii="Times New Roman" w:hAnsi="Times New Roman"/>
          <w:color w:val="000000"/>
          <w:sz w:val="28"/>
          <w:lang w:val="ru-RU"/>
        </w:rPr>
        <w:t>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</w:t>
      </w:r>
      <w:r w:rsidRPr="00D769D6">
        <w:rPr>
          <w:rFonts w:ascii="Times New Roman" w:hAnsi="Times New Roman"/>
          <w:color w:val="000000"/>
          <w:sz w:val="28"/>
          <w:lang w:val="ru-RU"/>
        </w:rPr>
        <w:t>ивать как принципы его построения.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D769D6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D769D6">
        <w:rPr>
          <w:rFonts w:ascii="Times New Roman" w:hAnsi="Times New Roman"/>
          <w:color w:val="000000"/>
          <w:sz w:val="28"/>
          <w:lang w:val="ru-RU"/>
        </w:rPr>
        <w:t>. В соответствии с н</w:t>
      </w:r>
      <w:r w:rsidRPr="00D769D6">
        <w:rPr>
          <w:rFonts w:ascii="Times New Roman" w:hAnsi="Times New Roman"/>
          <w:color w:val="000000"/>
          <w:sz w:val="28"/>
          <w:lang w:val="ru-RU"/>
        </w:rPr>
        <w:t>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 xml:space="preserve">Идея </w:t>
      </w:r>
      <w:proofErr w:type="spellStart"/>
      <w:r w:rsidRPr="00D769D6">
        <w:rPr>
          <w:rFonts w:ascii="Times New Roman" w:hAnsi="Times New Roman"/>
          <w:i/>
          <w:color w:val="000000"/>
          <w:sz w:val="28"/>
          <w:lang w:val="ru-RU"/>
        </w:rPr>
        <w:t>гуманитаризации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</w:t>
      </w:r>
      <w:r w:rsidRPr="00D769D6">
        <w:rPr>
          <w:rFonts w:ascii="Times New Roman" w:hAnsi="Times New Roman"/>
          <w:color w:val="000000"/>
          <w:sz w:val="28"/>
          <w:lang w:val="ru-RU"/>
        </w:rPr>
        <w:t>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D769D6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широким кругом технических и технологических пр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иложений изученных теорий и законов.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 xml:space="preserve">Идея </w:t>
      </w:r>
      <w:proofErr w:type="spellStart"/>
      <w:r w:rsidRPr="00D769D6">
        <w:rPr>
          <w:rFonts w:ascii="Times New Roman" w:hAnsi="Times New Roman"/>
          <w:i/>
          <w:color w:val="000000"/>
          <w:sz w:val="28"/>
          <w:lang w:val="ru-RU"/>
        </w:rPr>
        <w:t>экологизации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</w:t>
      </w:r>
      <w:r w:rsidRPr="00D769D6">
        <w:rPr>
          <w:rFonts w:ascii="Times New Roman" w:hAnsi="Times New Roman"/>
          <w:color w:val="000000"/>
          <w:sz w:val="28"/>
          <w:lang w:val="ru-RU"/>
        </w:rPr>
        <w:t>родопользования и экологической безопасности.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Системно-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подход в курсе физики реализуется прежде всего за счёт организации экспериментальной деятельности обучаю</w:t>
      </w:r>
      <w:r w:rsidRPr="00D769D6">
        <w:rPr>
          <w:rFonts w:ascii="Times New Roman" w:hAnsi="Times New Roman"/>
          <w:color w:val="000000"/>
          <w:sz w:val="28"/>
          <w:lang w:val="ru-RU"/>
        </w:rPr>
        <w:t>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</w:t>
      </w:r>
      <w:r w:rsidRPr="00D769D6">
        <w:rPr>
          <w:rFonts w:ascii="Times New Roman" w:hAnsi="Times New Roman"/>
          <w:color w:val="000000"/>
          <w:sz w:val="28"/>
          <w:lang w:val="ru-RU"/>
        </w:rPr>
        <w:t>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</w:t>
      </w:r>
      <w:r w:rsidRPr="00D769D6">
        <w:rPr>
          <w:rFonts w:ascii="Times New Roman" w:hAnsi="Times New Roman"/>
          <w:color w:val="000000"/>
          <w:sz w:val="28"/>
          <w:lang w:val="ru-RU"/>
        </w:rPr>
        <w:t>ледования зависимостей физических величин и постановку опытов по проверке предложенных гипотез.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позволяющие применять изученные законы и </w:t>
      </w: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требующие выбора физической модели для ситуации практико-ориентированного характера.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практических работ и демонстрационное оборудование.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ых явлений и процессов, эмпирических и фундаментальных законов, их технических применений.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</w:t>
      </w:r>
      <w:r w:rsidRPr="00D769D6">
        <w:rPr>
          <w:rFonts w:ascii="Times New Roman" w:hAnsi="Times New Roman"/>
          <w:color w:val="000000"/>
          <w:sz w:val="28"/>
          <w:lang w:val="ru-RU"/>
        </w:rPr>
        <w:t>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вании являются: </w:t>
      </w:r>
    </w:p>
    <w:p w:rsidR="00D832CE" w:rsidRPr="00D769D6" w:rsidRDefault="007E49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D832CE" w:rsidRPr="00D769D6" w:rsidRDefault="007E49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</w:t>
      </w:r>
      <w:r w:rsidRPr="00D769D6">
        <w:rPr>
          <w:rFonts w:ascii="Times New Roman" w:hAnsi="Times New Roman"/>
          <w:color w:val="000000"/>
          <w:sz w:val="28"/>
          <w:lang w:val="ru-RU"/>
        </w:rPr>
        <w:t>влениям;</w:t>
      </w:r>
    </w:p>
    <w:p w:rsidR="00D832CE" w:rsidRPr="00D769D6" w:rsidRDefault="007E49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D832CE" w:rsidRPr="00D769D6" w:rsidRDefault="007E49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D832CE" w:rsidRPr="00D769D6" w:rsidRDefault="007E49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</w:t>
      </w:r>
      <w:r w:rsidRPr="00D769D6">
        <w:rPr>
          <w:rFonts w:ascii="Times New Roman" w:hAnsi="Times New Roman"/>
          <w:color w:val="000000"/>
          <w:sz w:val="28"/>
          <w:lang w:val="ru-RU"/>
        </w:rPr>
        <w:t>и физики для развития других естественных наук, техники и технологий.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D832CE" w:rsidRPr="00D769D6" w:rsidRDefault="007E49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системы знаний об общих физических </w:t>
      </w:r>
      <w:r w:rsidRPr="00D769D6">
        <w:rPr>
          <w:rFonts w:ascii="Times New Roman" w:hAnsi="Times New Roman"/>
          <w:color w:val="000000"/>
          <w:sz w:val="28"/>
          <w:lang w:val="ru-RU"/>
        </w:rPr>
        <w:t>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D832CE" w:rsidRPr="00D769D6" w:rsidRDefault="007E49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</w:t>
      </w:r>
      <w:r w:rsidRPr="00D769D6">
        <w:rPr>
          <w:rFonts w:ascii="Times New Roman" w:hAnsi="Times New Roman"/>
          <w:color w:val="000000"/>
          <w:sz w:val="28"/>
          <w:lang w:val="ru-RU"/>
        </w:rPr>
        <w:t>ешений в повседневной жизни;</w:t>
      </w:r>
    </w:p>
    <w:p w:rsidR="00D832CE" w:rsidRPr="00D769D6" w:rsidRDefault="007E49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D832CE" w:rsidRPr="00D769D6" w:rsidRDefault="007E49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еских устройств и технологических процессов, их влияния на окружающую среду; </w:t>
      </w:r>
    </w:p>
    <w:p w:rsidR="00D832CE" w:rsidRPr="00D769D6" w:rsidRDefault="007E49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D832CE" w:rsidRPr="00D769D6" w:rsidRDefault="007E49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созд</w:t>
      </w:r>
      <w:r w:rsidRPr="00D769D6">
        <w:rPr>
          <w:rFonts w:ascii="Times New Roman" w:hAnsi="Times New Roman"/>
          <w:color w:val="000000"/>
          <w:sz w:val="28"/>
          <w:lang w:val="ru-RU"/>
        </w:rPr>
        <w:t>ание условий для развития умений проектно-исследовательской, творческой деятельности.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490f2411-5974-435e-ac25-4fd30bd3d382"/>
      <w:r w:rsidRPr="00D769D6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67 часов в 11 классе (2 часа в неделю</w:t>
      </w:r>
      <w:proofErr w:type="gramStart"/>
      <w:r w:rsidRPr="00D769D6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D769D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769D6">
        <w:rPr>
          <w:rFonts w:ascii="Times New Roman" w:hAnsi="Times New Roman"/>
          <w:color w:val="000000"/>
          <w:sz w:val="28"/>
          <w:lang w:val="ru-RU"/>
        </w:rPr>
        <w:t>‌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</w:t>
      </w:r>
      <w:r w:rsidRPr="00D769D6">
        <w:rPr>
          <w:rFonts w:ascii="Times New Roman" w:hAnsi="Times New Roman"/>
          <w:color w:val="000000"/>
          <w:sz w:val="28"/>
          <w:lang w:val="ru-RU"/>
        </w:rPr>
        <w:t>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D832CE" w:rsidRPr="00D769D6" w:rsidRDefault="00D832CE">
      <w:pPr>
        <w:rPr>
          <w:lang w:val="ru-RU"/>
        </w:rPr>
        <w:sectPr w:rsidR="00D832CE" w:rsidRPr="00D769D6">
          <w:pgSz w:w="11906" w:h="16383"/>
          <w:pgMar w:top="1134" w:right="850" w:bottom="1134" w:left="1701" w:header="720" w:footer="720" w:gutter="0"/>
          <w:cols w:space="720"/>
        </w:sect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8455366"/>
      <w:bookmarkEnd w:id="5"/>
      <w:bookmarkEnd w:id="7"/>
      <w:r w:rsidRPr="00D769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</w:t>
      </w: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гнитная индукция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Магнитное поле пр</w:t>
      </w:r>
      <w:r w:rsidRPr="00D769D6">
        <w:rPr>
          <w:rFonts w:ascii="Times New Roman" w:hAnsi="Times New Roman"/>
          <w:color w:val="000000"/>
          <w:sz w:val="28"/>
          <w:lang w:val="ru-RU"/>
        </w:rPr>
        <w:t>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Сила Лоренца, её модуль и напр</w:t>
      </w:r>
      <w:r w:rsidRPr="00D769D6">
        <w:rPr>
          <w:rFonts w:ascii="Times New Roman" w:hAnsi="Times New Roman"/>
          <w:color w:val="000000"/>
          <w:sz w:val="28"/>
          <w:lang w:val="ru-RU"/>
        </w:rPr>
        <w:t>авление. Движение заряженной частицы в однородном магнитном поле. Работа силы Лоренца.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Вихревое электрическое поле.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Электродвижущая сила индукции в проводнике, движущемся поступательно в однородном магнитном поле.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Техни</w:t>
      </w:r>
      <w:r w:rsidRPr="00D769D6">
        <w:rPr>
          <w:rFonts w:ascii="Times New Roman" w:hAnsi="Times New Roman"/>
          <w:color w:val="000000"/>
          <w:sz w:val="28"/>
          <w:lang w:val="ru-RU"/>
        </w:rPr>
        <w:t>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Линии индукции магнитного поля</w:t>
      </w:r>
      <w:r w:rsidRPr="00D769D6">
        <w:rPr>
          <w:rFonts w:ascii="Times New Roman" w:hAnsi="Times New Roman"/>
          <w:color w:val="000000"/>
          <w:sz w:val="28"/>
          <w:lang w:val="ru-RU"/>
        </w:rPr>
        <w:t>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Зависимость электродвижущей силы индукции от скорости изменения магнитного потока.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У</w:t>
      </w:r>
      <w:r w:rsidRPr="00D769D6">
        <w:rPr>
          <w:rFonts w:ascii="Times New Roman" w:hAnsi="Times New Roman"/>
          <w:i/>
          <w:color w:val="000000"/>
          <w:sz w:val="28"/>
          <w:lang w:val="ru-RU"/>
        </w:rPr>
        <w:t>ченический эксперимент, лабораторные работы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Default="007E49CB">
      <w:pPr>
        <w:spacing w:after="0" w:line="264" w:lineRule="auto"/>
        <w:ind w:left="120"/>
        <w:jc w:val="both"/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 xml:space="preserve">Раздел 5.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Колебания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волны</w:t>
      </w:r>
      <w:proofErr w:type="spellEnd"/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</w:t>
      </w: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нитные колебания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ких колебаниях.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затухающих колебаний.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lastRenderedPageBreak/>
        <w:t>Уч</w:t>
      </w:r>
      <w:r w:rsidRPr="00D769D6">
        <w:rPr>
          <w:rFonts w:ascii="Times New Roman" w:hAnsi="Times New Roman"/>
          <w:i/>
          <w:color w:val="000000"/>
          <w:sz w:val="28"/>
          <w:lang w:val="ru-RU"/>
        </w:rPr>
        <w:t>енический эксперимент, лабораторные работы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</w:t>
      </w: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волны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</w:t>
      </w:r>
      <w:r w:rsidRPr="00D769D6">
        <w:rPr>
          <w:rFonts w:ascii="Times New Roman" w:hAnsi="Times New Roman"/>
          <w:color w:val="000000"/>
          <w:sz w:val="28"/>
          <w:lang w:val="ru-RU"/>
        </w:rPr>
        <w:t>вука.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 в</w:t>
      </w:r>
      <w:r w:rsidRPr="00D769D6">
        <w:rPr>
          <w:rFonts w:ascii="Times New Roman" w:hAnsi="Times New Roman"/>
          <w:color w:val="000000"/>
          <w:sz w:val="28"/>
          <w:lang w:val="ru-RU"/>
        </w:rPr>
        <w:t>олн.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музыкальные инструменты, </w:t>
      </w:r>
      <w:r w:rsidRPr="00D769D6">
        <w:rPr>
          <w:rFonts w:ascii="Times New Roman" w:hAnsi="Times New Roman"/>
          <w:color w:val="000000"/>
          <w:sz w:val="28"/>
          <w:lang w:val="ru-RU"/>
        </w:rPr>
        <w:t>ультразвуковая диагностика в технике и медицине, радар, радиоприёмник, телевизор, антенна, телефон, СВЧ-печь.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Наблюдение отражения и преломления </w:t>
      </w:r>
      <w:r w:rsidRPr="00D769D6">
        <w:rPr>
          <w:rFonts w:ascii="Times New Roman" w:hAnsi="Times New Roman"/>
          <w:color w:val="000000"/>
          <w:sz w:val="28"/>
          <w:lang w:val="ru-RU"/>
        </w:rPr>
        <w:t>механических волн.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дифракция, интерференция.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Преломление св</w:t>
      </w:r>
      <w:r w:rsidRPr="00D769D6">
        <w:rPr>
          <w:rFonts w:ascii="Times New Roman" w:hAnsi="Times New Roman"/>
          <w:color w:val="000000"/>
          <w:sz w:val="28"/>
          <w:lang w:val="ru-RU"/>
        </w:rPr>
        <w:t>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Дисперсия света. Сложный состав белого света. Цвет.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</w:t>
      </w:r>
      <w:r w:rsidRPr="00D769D6">
        <w:rPr>
          <w:rFonts w:ascii="Times New Roman" w:hAnsi="Times New Roman"/>
          <w:color w:val="000000"/>
          <w:sz w:val="28"/>
          <w:lang w:val="ru-RU"/>
        </w:rPr>
        <w:t>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</w:t>
      </w:r>
      <w:r w:rsidRPr="00D769D6">
        <w:rPr>
          <w:rFonts w:ascii="Times New Roman" w:hAnsi="Times New Roman"/>
          <w:color w:val="000000"/>
          <w:sz w:val="28"/>
          <w:lang w:val="ru-RU"/>
        </w:rPr>
        <w:t>вия наблюдения максимумов и минимумов в интерференционной картине от двух синфазных когерентных источников.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света. Оптические приборы.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Полное внутреннее отражение. Модель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>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Получение спектра с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помощью призмы.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</w:t>
      </w:r>
      <w:r w:rsidRPr="00D769D6">
        <w:rPr>
          <w:rFonts w:ascii="Times New Roman" w:hAnsi="Times New Roman"/>
          <w:color w:val="000000"/>
          <w:sz w:val="28"/>
          <w:lang w:val="ru-RU"/>
        </w:rPr>
        <w:t>и. Замедление времени и сокращение длины.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Связь массы с энергией и импульсом релятивистской частицы. Энергия покоя.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D832CE" w:rsidRDefault="007E49CB">
      <w:pPr>
        <w:spacing w:after="0" w:line="264" w:lineRule="auto"/>
        <w:ind w:firstLine="600"/>
        <w:jc w:val="both"/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Элементы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квантовой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оптики</w:t>
      </w:r>
      <w:proofErr w:type="spellEnd"/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фотона с его частотой. Энергия и импульс фотона.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Химическое действие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света.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Тема 2. Ст</w:t>
      </w: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роение атома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Модель опыта </w:t>
      </w:r>
      <w:r w:rsidRPr="00D769D6">
        <w:rPr>
          <w:rFonts w:ascii="Times New Roman" w:hAnsi="Times New Roman"/>
          <w:color w:val="000000"/>
          <w:sz w:val="28"/>
          <w:lang w:val="ru-RU"/>
        </w:rPr>
        <w:t>Резерфорда.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оактивности. Опыты Резерфорда по определению состава </w:t>
      </w: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радиоактивного излучения. Свойства альфа-, бета-, гамма-излучения. Влияние радиоактивности на живые организмы.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Открытие протона и нейтрона. Нуклонная модель ядра Гейзенберга–Иваненко. Заряд ядра. Массов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ое число ядра. Изотопы.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Ядерный реактор. Термоядерн</w:t>
      </w:r>
      <w:r w:rsidRPr="00D769D6">
        <w:rPr>
          <w:rFonts w:ascii="Times New Roman" w:hAnsi="Times New Roman"/>
          <w:color w:val="000000"/>
          <w:sz w:val="28"/>
          <w:lang w:val="ru-RU"/>
        </w:rPr>
        <w:t>ый синтез. Проблемы и перспективы ядерной энергетики. Экологические аспекты ядерной энергетики.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</w:t>
      </w:r>
      <w:r w:rsidRPr="00D769D6">
        <w:rPr>
          <w:rFonts w:ascii="Times New Roman" w:hAnsi="Times New Roman"/>
          <w:color w:val="000000"/>
          <w:sz w:val="28"/>
          <w:lang w:val="ru-RU"/>
        </w:rPr>
        <w:t>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ел 8. Элементы астрономии и астрофизики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</w:t>
      </w:r>
      <w:r w:rsidRPr="00D769D6">
        <w:rPr>
          <w:rFonts w:ascii="Times New Roman" w:hAnsi="Times New Roman"/>
          <w:color w:val="000000"/>
          <w:sz w:val="28"/>
          <w:lang w:val="ru-RU"/>
        </w:rPr>
        <w:t>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</w:t>
      </w:r>
      <w:r w:rsidRPr="00D769D6">
        <w:rPr>
          <w:rFonts w:ascii="Times New Roman" w:hAnsi="Times New Roman"/>
          <w:color w:val="000000"/>
          <w:sz w:val="28"/>
          <w:lang w:val="ru-RU"/>
        </w:rPr>
        <w:t>авления о происхождении и эволюции Солнца и звёзд. Этапы жизни звёзд.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</w:t>
      </w:r>
      <w:r w:rsidRPr="00D769D6">
        <w:rPr>
          <w:rFonts w:ascii="Times New Roman" w:hAnsi="Times New Roman"/>
          <w:color w:val="000000"/>
          <w:sz w:val="28"/>
          <w:lang w:val="ru-RU"/>
        </w:rPr>
        <w:t>ла. Разбегание галактик. Теория Большого взрыва. Реликтовое излучение.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Наблюдения невооружённым глазом с использованием компьютерных приложений для опред</w:t>
      </w:r>
      <w:r w:rsidRPr="00D769D6">
        <w:rPr>
          <w:rFonts w:ascii="Times New Roman" w:hAnsi="Times New Roman"/>
          <w:color w:val="000000"/>
          <w:sz w:val="28"/>
          <w:lang w:val="ru-RU"/>
        </w:rPr>
        <w:t>еления положения небесных объектов на конкретную дату: основные созвездия Северного полушария и яркие звёзды.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</w:t>
      </w:r>
      <w:r w:rsidRPr="00D769D6">
        <w:rPr>
          <w:rFonts w:ascii="Times New Roman" w:hAnsi="Times New Roman"/>
          <w:color w:val="000000"/>
          <w:sz w:val="28"/>
          <w:lang w:val="ru-RU"/>
        </w:rPr>
        <w:t>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естественно-на</w:t>
      </w:r>
      <w:r w:rsidRPr="00D769D6">
        <w:rPr>
          <w:rFonts w:ascii="Times New Roman" w:hAnsi="Times New Roman"/>
          <w:color w:val="000000"/>
          <w:sz w:val="28"/>
          <w:lang w:val="ru-RU"/>
        </w:rPr>
        <w:t>учных представлений о природе.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D769D6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i/>
          <w:color w:val="000000"/>
          <w:sz w:val="28"/>
          <w:lang w:val="ru-RU"/>
        </w:rPr>
        <w:t>Межпредметные</w:t>
      </w:r>
      <w:proofErr w:type="spellEnd"/>
      <w:r w:rsidRPr="00D769D6">
        <w:rPr>
          <w:rFonts w:ascii="Times New Roman" w:hAnsi="Times New Roman"/>
          <w:i/>
          <w:color w:val="000000"/>
          <w:sz w:val="28"/>
          <w:lang w:val="ru-RU"/>
        </w:rPr>
        <w:t xml:space="preserve"> понятия</w:t>
      </w:r>
      <w:r w:rsidRPr="00D769D6">
        <w:rPr>
          <w:rFonts w:ascii="Times New Roman" w:hAnsi="Times New Roman"/>
          <w:color w:val="000000"/>
          <w:sz w:val="28"/>
          <w:lang w:val="ru-RU"/>
        </w:rPr>
        <w:t>, связанные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</w:t>
      </w:r>
      <w:r w:rsidRPr="00D769D6">
        <w:rPr>
          <w:rFonts w:ascii="Times New Roman" w:hAnsi="Times New Roman"/>
          <w:color w:val="000000"/>
          <w:sz w:val="28"/>
          <w:lang w:val="ru-RU"/>
        </w:rPr>
        <w:t>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</w:t>
      </w:r>
      <w:r w:rsidRPr="00D769D6">
        <w:rPr>
          <w:rFonts w:ascii="Times New Roman" w:hAnsi="Times New Roman"/>
          <w:color w:val="000000"/>
          <w:sz w:val="28"/>
          <w:lang w:val="ru-RU"/>
        </w:rPr>
        <w:t>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решётки, сп</w:t>
      </w:r>
      <w:r w:rsidRPr="00D769D6">
        <w:rPr>
          <w:rFonts w:ascii="Times New Roman" w:hAnsi="Times New Roman"/>
          <w:color w:val="000000"/>
          <w:sz w:val="28"/>
          <w:lang w:val="ru-RU"/>
        </w:rPr>
        <w:t>ектральный анализ.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радиоприёмник, </w:t>
      </w:r>
      <w:r w:rsidRPr="00D769D6">
        <w:rPr>
          <w:rFonts w:ascii="Times New Roman" w:hAnsi="Times New Roman"/>
          <w:color w:val="000000"/>
          <w:sz w:val="28"/>
          <w:lang w:val="ru-RU"/>
        </w:rPr>
        <w:t>телевизор, антенна, телефон, СВЧ-печь, проекционный аппарат, волоконная оптика, солнечная батарея.</w:t>
      </w:r>
    </w:p>
    <w:p w:rsidR="00D832CE" w:rsidRPr="00D769D6" w:rsidRDefault="00D832CE">
      <w:pPr>
        <w:rPr>
          <w:lang w:val="ru-RU"/>
        </w:rPr>
        <w:sectPr w:rsidR="00D832CE" w:rsidRPr="00D769D6">
          <w:pgSz w:w="11906" w:h="16383"/>
          <w:pgMar w:top="1134" w:right="850" w:bottom="1134" w:left="1701" w:header="720" w:footer="720" w:gutter="0"/>
          <w:cols w:space="720"/>
        </w:sectPr>
      </w:pP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  <w:bookmarkStart w:id="9" w:name="block-8455367"/>
      <w:bookmarkEnd w:id="8"/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го образования (базовый уровень) должно обеспечить достижение следующих личностных,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</w:t>
      </w:r>
    </w:p>
    <w:p w:rsidR="00D832CE" w:rsidRPr="00D769D6" w:rsidRDefault="00D832CE">
      <w:pPr>
        <w:spacing w:after="0"/>
        <w:ind w:left="120"/>
        <w:rPr>
          <w:lang w:val="ru-RU"/>
        </w:rPr>
      </w:pPr>
      <w:bookmarkStart w:id="10" w:name="_Toc138345808"/>
      <w:bookmarkEnd w:id="10"/>
    </w:p>
    <w:p w:rsidR="00D832CE" w:rsidRPr="00D769D6" w:rsidRDefault="007E49CB">
      <w:pPr>
        <w:spacing w:after="0"/>
        <w:ind w:left="120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готовность и </w:t>
      </w:r>
      <w:r w:rsidRPr="00D769D6">
        <w:rPr>
          <w:rFonts w:ascii="Times New Roman" w:hAnsi="Times New Roman"/>
          <w:color w:val="000000"/>
          <w:sz w:val="28"/>
          <w:lang w:val="ru-RU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 w:rsidRPr="00D769D6">
        <w:rPr>
          <w:rFonts w:ascii="Times New Roman" w:hAnsi="Times New Roman"/>
          <w:color w:val="000000"/>
          <w:sz w:val="28"/>
          <w:lang w:val="ru-RU"/>
        </w:rPr>
        <w:t>ности в процессе реализации основных направлений воспитательной деятельности, в том числе в части: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принятие традиционны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х общечеловеческих гуманистических и демократических ценностей;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</w:t>
      </w:r>
      <w:r w:rsidRPr="00D769D6">
        <w:rPr>
          <w:rFonts w:ascii="Times New Roman" w:hAnsi="Times New Roman"/>
          <w:color w:val="000000"/>
          <w:sz w:val="28"/>
          <w:lang w:val="ru-RU"/>
        </w:rPr>
        <w:t>ответствии с их функциями и назначением;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достижениям </w:t>
      </w:r>
      <w:r w:rsidRPr="00D769D6">
        <w:rPr>
          <w:rFonts w:ascii="Times New Roman" w:hAnsi="Times New Roman"/>
          <w:color w:val="000000"/>
          <w:sz w:val="28"/>
          <w:lang w:val="ru-RU"/>
        </w:rPr>
        <w:t>российских учёных в области физики и техники;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нормы и </w:t>
      </w:r>
      <w:r w:rsidRPr="00D769D6">
        <w:rPr>
          <w:rFonts w:ascii="Times New Roman" w:hAnsi="Times New Roman"/>
          <w:color w:val="000000"/>
          <w:sz w:val="28"/>
          <w:lang w:val="ru-RU"/>
        </w:rPr>
        <w:t>ценности, в том числе в деятельности учёного;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в области физики на протяжении всей жизни;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чивого развития человечества;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D832CE" w:rsidRPr="00D769D6" w:rsidRDefault="00D832CE">
      <w:pPr>
        <w:spacing w:after="0"/>
        <w:ind w:left="120"/>
        <w:rPr>
          <w:lang w:val="ru-RU"/>
        </w:rPr>
      </w:pPr>
      <w:bookmarkStart w:id="11" w:name="_Toc138345809"/>
      <w:bookmarkEnd w:id="11"/>
    </w:p>
    <w:p w:rsidR="00D832CE" w:rsidRPr="00D769D6" w:rsidRDefault="007E49CB">
      <w:pPr>
        <w:spacing w:after="0"/>
        <w:ind w:left="120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разр</w:t>
      </w:r>
      <w:r w:rsidRPr="00D769D6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D769D6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769D6">
        <w:rPr>
          <w:rFonts w:ascii="Times New Roman" w:hAnsi="Times New Roman"/>
          <w:color w:val="000000"/>
          <w:sz w:val="28"/>
          <w:lang w:val="ru-RU"/>
        </w:rPr>
        <w:t>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</w:t>
      </w:r>
      <w:r w:rsidRPr="00D769D6">
        <w:rPr>
          <w:rFonts w:ascii="Times New Roman" w:hAnsi="Times New Roman"/>
          <w:color w:val="000000"/>
          <w:sz w:val="28"/>
          <w:lang w:val="ru-RU"/>
        </w:rPr>
        <w:t>гументы для доказательства своих утверждений, задавать параметры и критерии решения;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</w:t>
      </w:r>
      <w:r w:rsidRPr="00D769D6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деятельности, в том числе при изучении физики;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метных областей;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</w:t>
      </w:r>
      <w:r w:rsidRPr="00D769D6">
        <w:rPr>
          <w:rFonts w:ascii="Times New Roman" w:hAnsi="Times New Roman"/>
          <w:color w:val="000000"/>
          <w:sz w:val="28"/>
          <w:lang w:val="ru-RU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</w:t>
      </w:r>
      <w:r w:rsidRPr="00D769D6">
        <w:rPr>
          <w:rFonts w:ascii="Times New Roman" w:hAnsi="Times New Roman"/>
          <w:color w:val="000000"/>
          <w:sz w:val="28"/>
          <w:lang w:val="ru-RU"/>
        </w:rPr>
        <w:t>ом назначения информации и целевой аудитории, выбирая оптимальную форму представления и визуализации.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предпосылки конфликтных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ситуаций и смягчать конфликты;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D769D6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</w:t>
      </w:r>
      <w:r w:rsidRPr="00D769D6">
        <w:rPr>
          <w:rFonts w:ascii="Times New Roman" w:hAnsi="Times New Roman"/>
          <w:color w:val="000000"/>
          <w:sz w:val="28"/>
          <w:lang w:val="ru-RU"/>
        </w:rPr>
        <w:t>ов</w:t>
      </w:r>
      <w:proofErr w:type="gram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</w:t>
      </w:r>
      <w:r w:rsidRPr="00D769D6">
        <w:rPr>
          <w:rFonts w:ascii="Times New Roman" w:hAnsi="Times New Roman"/>
          <w:color w:val="000000"/>
          <w:sz w:val="28"/>
          <w:lang w:val="ru-RU"/>
        </w:rPr>
        <w:t>ие в различных ситуациях, проявлять творчество и воображение, быть инициативным.</w:t>
      </w:r>
    </w:p>
    <w:p w:rsidR="00D832CE" w:rsidRPr="00D769D6" w:rsidRDefault="00D832CE">
      <w:pPr>
        <w:spacing w:after="0" w:line="264" w:lineRule="auto"/>
        <w:ind w:left="120"/>
        <w:jc w:val="both"/>
        <w:rPr>
          <w:lang w:val="ru-RU"/>
        </w:rPr>
      </w:pP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D769D6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</w:t>
      </w:r>
      <w:r w:rsidRPr="00D769D6">
        <w:rPr>
          <w:rFonts w:ascii="Times New Roman" w:hAnsi="Times New Roman"/>
          <w:color w:val="000000"/>
          <w:sz w:val="28"/>
          <w:lang w:val="ru-RU"/>
        </w:rPr>
        <w:t>ать свой образовательный и культурный уровень.</w:t>
      </w:r>
    </w:p>
    <w:p w:rsidR="00D832CE" w:rsidRPr="00D769D6" w:rsidRDefault="007E49CB">
      <w:pPr>
        <w:spacing w:after="0" w:line="264" w:lineRule="auto"/>
        <w:ind w:left="120"/>
        <w:jc w:val="both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D769D6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D769D6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>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D769D6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D769D6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</w:t>
      </w:r>
      <w:r w:rsidRPr="00D769D6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832CE" w:rsidRPr="00D769D6" w:rsidRDefault="00D832CE">
      <w:pPr>
        <w:spacing w:after="0"/>
        <w:ind w:left="120"/>
        <w:rPr>
          <w:lang w:val="ru-RU"/>
        </w:rPr>
      </w:pPr>
      <w:bookmarkStart w:id="12" w:name="_Toc138345810"/>
      <w:bookmarkStart w:id="13" w:name="_Toc134720971"/>
      <w:bookmarkEnd w:id="12"/>
      <w:bookmarkEnd w:id="13"/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7E49CB">
      <w:pPr>
        <w:spacing w:after="0"/>
        <w:ind w:left="120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учитывать границы применения изученных физических моделей: точечный электрический заряд, луч света, точечный источник света, ядерная </w:t>
      </w: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модель атома, нук</w:t>
      </w:r>
      <w:r w:rsidRPr="00D769D6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D769D6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D769D6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D769D6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D769D6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D769D6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процессы,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D769D6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D769D6">
        <w:rPr>
          <w:rFonts w:ascii="Times New Roman" w:hAnsi="Times New Roman"/>
          <w:color w:val="000000"/>
          <w:sz w:val="28"/>
          <w:lang w:val="ru-RU"/>
        </w:rPr>
        <w:t xml:space="preserve">нения импульса, закон сохранения электрического заряда, закон сохранения массового числа, постулаты Бора, </w:t>
      </w: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>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D769D6">
        <w:rPr>
          <w:rFonts w:ascii="Times New Roman" w:hAnsi="Times New Roman"/>
          <w:color w:val="000000"/>
          <w:sz w:val="28"/>
          <w:lang w:val="ru-RU"/>
        </w:rPr>
        <w:t>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</w:t>
      </w:r>
      <w:proofErr w:type="gramStart"/>
      <w:r w:rsidRPr="00D769D6">
        <w:rPr>
          <w:rFonts w:ascii="Times New Roman" w:hAnsi="Times New Roman"/>
          <w:color w:val="000000"/>
          <w:sz w:val="28"/>
          <w:lang w:val="ru-RU"/>
        </w:rPr>
        <w:t xml:space="preserve">процессов с </w:t>
      </w:r>
      <w:r w:rsidRPr="00D769D6">
        <w:rPr>
          <w:rFonts w:ascii="Times New Roman" w:hAnsi="Times New Roman"/>
          <w:color w:val="000000"/>
          <w:sz w:val="28"/>
          <w:lang w:val="ru-RU"/>
        </w:rPr>
        <w:t>использованием прямых</w:t>
      </w:r>
      <w:proofErr w:type="gram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D769D6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D769D6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D769D6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</w:t>
      </w:r>
      <w:r w:rsidRPr="00D769D6">
        <w:rPr>
          <w:rFonts w:ascii="Times New Roman" w:hAnsi="Times New Roman"/>
          <w:color w:val="000000"/>
          <w:sz w:val="28"/>
          <w:lang w:val="ru-RU"/>
        </w:rPr>
        <w:t>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D769D6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D769D6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вклада российских и зарубежных учёных-физиков в развитие науки, в </w:t>
      </w:r>
      <w:r w:rsidRPr="00D769D6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</w:t>
      </w:r>
      <w:r w:rsidRPr="00D769D6">
        <w:rPr>
          <w:rFonts w:ascii="Times New Roman" w:hAnsi="Times New Roman"/>
          <w:color w:val="000000"/>
          <w:sz w:val="28"/>
          <w:lang w:val="ru-RU"/>
        </w:rPr>
        <w:t>я норм экологического поведения в окружающей среде;</w:t>
      </w:r>
    </w:p>
    <w:p w:rsidR="00D832CE" w:rsidRPr="00D769D6" w:rsidRDefault="007E49CB">
      <w:pPr>
        <w:spacing w:after="0" w:line="264" w:lineRule="auto"/>
        <w:ind w:firstLine="600"/>
        <w:jc w:val="both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</w:t>
      </w:r>
      <w:r w:rsidRPr="00D769D6">
        <w:rPr>
          <w:rFonts w:ascii="Times New Roman" w:hAnsi="Times New Roman"/>
          <w:color w:val="000000"/>
          <w:sz w:val="28"/>
          <w:lang w:val="ru-RU"/>
        </w:rPr>
        <w:t>каждого из участников группы в решение рассматриваемой проблемы.</w:t>
      </w:r>
    </w:p>
    <w:p w:rsidR="00D832CE" w:rsidRPr="00D769D6" w:rsidRDefault="00D832CE">
      <w:pPr>
        <w:rPr>
          <w:lang w:val="ru-RU"/>
        </w:rPr>
        <w:sectPr w:rsidR="00D832CE" w:rsidRPr="00D769D6">
          <w:pgSz w:w="11906" w:h="16383"/>
          <w:pgMar w:top="1134" w:right="850" w:bottom="1134" w:left="1701" w:header="720" w:footer="720" w:gutter="0"/>
          <w:cols w:space="720"/>
        </w:sectPr>
      </w:pPr>
    </w:p>
    <w:p w:rsidR="00D832CE" w:rsidRDefault="007E49CB">
      <w:pPr>
        <w:spacing w:after="0"/>
        <w:ind w:left="120"/>
      </w:pPr>
      <w:bookmarkStart w:id="14" w:name="block-8455368"/>
      <w:bookmarkEnd w:id="9"/>
      <w:r w:rsidRPr="00D769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32CE" w:rsidRDefault="007E49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832C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  <w:tr w:rsidR="00D832CE" w:rsidRPr="00D769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9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  <w:tr w:rsidR="00D832CE" w:rsidRPr="00D769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D769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9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D832CE" w:rsidRPr="00D769D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  <w:bookmarkStart w:id="15" w:name="_GoBack"/>
            <w:bookmarkEnd w:id="15"/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</w:tbl>
    <w:p w:rsidR="00D832CE" w:rsidRDefault="00D832CE">
      <w:pPr>
        <w:sectPr w:rsidR="00D832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2CE" w:rsidRDefault="007E49CB">
      <w:pPr>
        <w:spacing w:after="0"/>
        <w:ind w:left="120"/>
      </w:pPr>
      <w:bookmarkStart w:id="16" w:name="block-845537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32CE" w:rsidRDefault="007E49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061"/>
        <w:gridCol w:w="1088"/>
        <w:gridCol w:w="1841"/>
        <w:gridCol w:w="1910"/>
        <w:gridCol w:w="1423"/>
        <w:gridCol w:w="2800"/>
      </w:tblGrid>
      <w:tr w:rsidR="00D832CE" w:rsidTr="007E49CB">
        <w:trPr>
          <w:trHeight w:val="144"/>
          <w:tblCellSpacing w:w="20" w:type="nil"/>
        </w:trPr>
        <w:tc>
          <w:tcPr>
            <w:tcW w:w="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40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2CE" w:rsidRDefault="00D832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2CE" w:rsidRDefault="00D832CE"/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индукция. Поток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вектора магнитной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индукции. ЭДС индукции. Закон электромагнитной индукции Фарадея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«Магнитное поле. Электромагнитная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индукция»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контур. Свободные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колебания в идеальном колебательном контуре.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колебаниями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Томсона.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Вынужденные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ток.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Синусоидальныи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ток. Мощность переменного тока. Амплитудное и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действующее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 силы тока и напряжения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и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риски при производстве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электроэнергии. Культура использования электроэнергии в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Тембр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скорость.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радиосвязи и телевидения.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средств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Прямолинейное распространение света в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однородной среде. Точечный источник света. Луч света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Полное внутреннее отражение.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̆ угол полного внутреннего отражения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Оптические приборы и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устройства и условия их безопасного применения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применимости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механики. Постулаты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̆ теории относительности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релятивистскои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частицы. Связь массы с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энергиеи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импульсом.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«Оптика.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Основы специальной теории относительности»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и исследование фотоэффекта. Опыты А. Г. Столетова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Эйнштейна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действие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рассеянию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Излучение и поглощение фотонов при переходе атома с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уровня энергии на другой.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спектров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частиц. Волны де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Бройля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. Корпускулярно-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волновои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дуализм. Спонтанное и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вынужденное излучение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радиоактивности. Опыты Резерфорда по определению состава радиоактивного излучения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альфа-, бета-, гамма-излучения. Влияние радиоактивности на живые организмы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нейтрона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Изотопы. Альфа-распад.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позитронныи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бета-распад.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реакции.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Ядерныи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реактор. Проблемы,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перспективы, экологические аспекты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ядернои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̆ энергетики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D832CE" w:rsidRPr="00D769D6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позитрона. Методы наблюдения и регистрации элементарных ч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Фундаментальные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взаимодействия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звёздного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неба. Созвездия, яркие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планеты, их видимое движение.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Солнце. Солнечная активность. Источник энергии Солнца и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основные характеристики.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главнои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последовательности. Внутреннее строение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Современные представления о происхождении и эволюции Солнца и </w:t>
            </w: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Млечныи</w:t>
            </w:r>
            <w:proofErr w:type="spellEnd"/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 — наша Галактика. Положение и движение Солнца в Галактике.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Чёрные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Разбегание галактик. Теория Большого взрыва.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Реликтовое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</w:t>
            </w: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</w:pPr>
          </w:p>
        </w:tc>
      </w:tr>
      <w:tr w:rsidR="00D832CE" w:rsidRPr="007E49CB" w:rsidTr="007E49C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7E49CB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Квантовая физика. Элементы астрономии и астрофизики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D832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832CE" w:rsidRPr="007E49CB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9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D832CE" w:rsidTr="007E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Pr="00D769D6" w:rsidRDefault="007E49CB">
            <w:pPr>
              <w:spacing w:after="0"/>
              <w:ind w:left="135"/>
              <w:rPr>
                <w:lang w:val="ru-RU"/>
              </w:rPr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 w:rsidRPr="00D769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32CE" w:rsidRDefault="007E49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32CE" w:rsidRDefault="00D832CE"/>
        </w:tc>
      </w:tr>
    </w:tbl>
    <w:p w:rsidR="00D832CE" w:rsidRDefault="00D832CE">
      <w:pPr>
        <w:sectPr w:rsidR="00D832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2CE" w:rsidRPr="007E49CB" w:rsidRDefault="007E49CB">
      <w:pPr>
        <w:spacing w:after="0"/>
        <w:ind w:left="120"/>
        <w:rPr>
          <w:lang w:val="ru-RU"/>
        </w:rPr>
      </w:pPr>
      <w:bookmarkStart w:id="17" w:name="block-8455371"/>
      <w:bookmarkEnd w:id="16"/>
      <w:r w:rsidRPr="007E49C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832CE" w:rsidRDefault="007E49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D832CE" w:rsidRPr="00D769D6" w:rsidRDefault="007E49CB">
      <w:pPr>
        <w:spacing w:after="0" w:line="480" w:lineRule="auto"/>
        <w:ind w:left="120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3a9386bb-e7ff-4ebc-8147-4f8d4a35ad83"/>
      <w:r w:rsidRPr="00D769D6">
        <w:rPr>
          <w:rFonts w:ascii="Times New Roman" w:hAnsi="Times New Roman"/>
          <w:color w:val="000000"/>
          <w:sz w:val="28"/>
          <w:lang w:val="ru-RU"/>
        </w:rPr>
        <w:t xml:space="preserve">• Физика, 11 класс/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Г.Л.,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Буховцев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Б.Б., </w:t>
      </w:r>
      <w:proofErr w:type="spellStart"/>
      <w:r w:rsidRPr="00D769D6">
        <w:rPr>
          <w:rFonts w:ascii="Times New Roman" w:hAnsi="Times New Roman"/>
          <w:color w:val="000000"/>
          <w:sz w:val="28"/>
          <w:lang w:val="ru-RU"/>
        </w:rPr>
        <w:t>Чаругин</w:t>
      </w:r>
      <w:proofErr w:type="spellEnd"/>
      <w:r w:rsidRPr="00D769D6">
        <w:rPr>
          <w:rFonts w:ascii="Times New Roman" w:hAnsi="Times New Roman"/>
          <w:color w:val="000000"/>
          <w:sz w:val="28"/>
          <w:lang w:val="ru-RU"/>
        </w:rPr>
        <w:t xml:space="preserve"> В.М. под редакцией Парфентьевой Н.А., Акционерное общество «Издательство «</w:t>
      </w:r>
      <w:proofErr w:type="gramStart"/>
      <w:r w:rsidRPr="00D769D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8"/>
      <w:r w:rsidRPr="00D769D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769D6">
        <w:rPr>
          <w:rFonts w:ascii="Times New Roman" w:hAnsi="Times New Roman"/>
          <w:color w:val="000000"/>
          <w:sz w:val="28"/>
          <w:lang w:val="ru-RU"/>
        </w:rPr>
        <w:t>​</w:t>
      </w:r>
    </w:p>
    <w:p w:rsidR="00D832CE" w:rsidRPr="00D769D6" w:rsidRDefault="007E49CB">
      <w:pPr>
        <w:spacing w:after="0" w:line="480" w:lineRule="auto"/>
        <w:ind w:left="120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832CE" w:rsidRPr="00D769D6" w:rsidRDefault="007E49CB">
      <w:pPr>
        <w:spacing w:after="0"/>
        <w:ind w:left="120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​</w:t>
      </w:r>
    </w:p>
    <w:p w:rsidR="00D832CE" w:rsidRPr="00D769D6" w:rsidRDefault="007E49CB">
      <w:pPr>
        <w:spacing w:after="0" w:line="480" w:lineRule="auto"/>
        <w:ind w:left="120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832CE" w:rsidRPr="00D769D6" w:rsidRDefault="007E49CB">
      <w:pPr>
        <w:spacing w:after="0" w:line="480" w:lineRule="auto"/>
        <w:ind w:left="120"/>
        <w:rPr>
          <w:lang w:val="ru-RU"/>
        </w:rPr>
      </w:pPr>
      <w:r w:rsidRPr="00D769D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832CE" w:rsidRPr="00D769D6" w:rsidRDefault="00D832CE">
      <w:pPr>
        <w:spacing w:after="0"/>
        <w:ind w:left="120"/>
        <w:rPr>
          <w:lang w:val="ru-RU"/>
        </w:rPr>
      </w:pPr>
    </w:p>
    <w:p w:rsidR="00D832CE" w:rsidRPr="00D769D6" w:rsidRDefault="007E49CB">
      <w:pPr>
        <w:spacing w:after="0" w:line="480" w:lineRule="auto"/>
        <w:ind w:left="120"/>
        <w:rPr>
          <w:lang w:val="ru-RU"/>
        </w:rPr>
      </w:pPr>
      <w:r w:rsidRPr="00D769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</w:t>
      </w:r>
      <w:r w:rsidRPr="00D769D6">
        <w:rPr>
          <w:rFonts w:ascii="Times New Roman" w:hAnsi="Times New Roman"/>
          <w:b/>
          <w:color w:val="000000"/>
          <w:sz w:val="28"/>
          <w:lang w:val="ru-RU"/>
        </w:rPr>
        <w:t>НЕТ</w:t>
      </w:r>
    </w:p>
    <w:p w:rsidR="00D832CE" w:rsidRDefault="007E49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7"/>
    </w:p>
    <w:sectPr w:rsidR="00D832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71C"/>
    <w:multiLevelType w:val="multilevel"/>
    <w:tmpl w:val="90CA3D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E10325"/>
    <w:multiLevelType w:val="multilevel"/>
    <w:tmpl w:val="BE7E71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760908"/>
    <w:multiLevelType w:val="multilevel"/>
    <w:tmpl w:val="6624D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32CE"/>
    <w:rsid w:val="00526917"/>
    <w:rsid w:val="007E49CB"/>
    <w:rsid w:val="00D769D6"/>
    <w:rsid w:val="00D832CE"/>
    <w:rsid w:val="00EA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48A2"/>
  <w15:docId w15:val="{FB0F6973-F09B-4EE4-BE6D-B90B7C45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97c" TargetMode="External"/><Relationship Id="rId18" Type="http://schemas.openxmlformats.org/officeDocument/2006/relationships/hyperlink" Target="https://m.edsoo.ru/ff0c9ac0" TargetMode="External"/><Relationship Id="rId26" Type="http://schemas.openxmlformats.org/officeDocument/2006/relationships/hyperlink" Target="https://m.edsoo.ru/ff0cb9c4" TargetMode="External"/><Relationship Id="rId39" Type="http://schemas.openxmlformats.org/officeDocument/2006/relationships/hyperlink" Target="https://m.edsoo.ru/ff0ced22" TargetMode="External"/><Relationship Id="rId21" Type="http://schemas.openxmlformats.org/officeDocument/2006/relationships/hyperlink" Target="https://m.edsoo.ru/ff0ca600" TargetMode="External"/><Relationship Id="rId34" Type="http://schemas.openxmlformats.org/officeDocument/2006/relationships/hyperlink" Target="https://m.edsoo.ru/ff0cd350" TargetMode="External"/><Relationship Id="rId42" Type="http://schemas.openxmlformats.org/officeDocument/2006/relationships/hyperlink" Target="https://m.edsoo.ru/ff0cfa42" TargetMode="External"/><Relationship Id="rId47" Type="http://schemas.openxmlformats.org/officeDocument/2006/relationships/hyperlink" Target="https://m.edsoo.ru/ff0d015e" TargetMode="External"/><Relationship Id="rId50" Type="http://schemas.openxmlformats.org/officeDocument/2006/relationships/hyperlink" Target="https://m.edsoo.ru/ff0d091a" TargetMode="External"/><Relationship Id="rId55" Type="http://schemas.openxmlformats.org/officeDocument/2006/relationships/hyperlink" Target="https://m.edsoo.ru/ff0d1162" TargetMode="External"/><Relationship Id="rId7" Type="http://schemas.openxmlformats.org/officeDocument/2006/relationships/hyperlink" Target="https://m.edsoo.ru/7f41c97c" TargetMode="External"/><Relationship Id="rId12" Type="http://schemas.openxmlformats.org/officeDocument/2006/relationships/hyperlink" Target="https://m.edsoo.ru/7f41c97c" TargetMode="External"/><Relationship Id="rId17" Type="http://schemas.openxmlformats.org/officeDocument/2006/relationships/hyperlink" Target="https://m.edsoo.ru/ff0c98fe" TargetMode="External"/><Relationship Id="rId25" Type="http://schemas.openxmlformats.org/officeDocument/2006/relationships/hyperlink" Target="https://m.edsoo.ru/ff0cb820" TargetMode="External"/><Relationship Id="rId33" Type="http://schemas.openxmlformats.org/officeDocument/2006/relationships/hyperlink" Target="https://m.edsoo.ru/ff0cc6f8" TargetMode="External"/><Relationship Id="rId38" Type="http://schemas.openxmlformats.org/officeDocument/2006/relationships/hyperlink" Target="https://m.edsoo.ru/ff0cdd1e" TargetMode="External"/><Relationship Id="rId46" Type="http://schemas.openxmlformats.org/officeDocument/2006/relationships/hyperlink" Target="https://m.edsoo.ru/ff0cffc4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f0c98fe" TargetMode="External"/><Relationship Id="rId20" Type="http://schemas.openxmlformats.org/officeDocument/2006/relationships/hyperlink" Target="https://m.edsoo.ru/ff0ca150" TargetMode="External"/><Relationship Id="rId29" Type="http://schemas.openxmlformats.org/officeDocument/2006/relationships/hyperlink" Target="https://m.edsoo.ru/ff0cc324" TargetMode="External"/><Relationship Id="rId41" Type="http://schemas.openxmlformats.org/officeDocument/2006/relationships/hyperlink" Target="https://m.edsoo.ru/ff0cf862" TargetMode="External"/><Relationship Id="rId54" Type="http://schemas.openxmlformats.org/officeDocument/2006/relationships/hyperlink" Target="https://m.edsoo.ru/ff0d0f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97c" TargetMode="External"/><Relationship Id="rId11" Type="http://schemas.openxmlformats.org/officeDocument/2006/relationships/hyperlink" Target="https://m.edsoo.ru/7f41c97c" TargetMode="External"/><Relationship Id="rId24" Type="http://schemas.openxmlformats.org/officeDocument/2006/relationships/hyperlink" Target="https://m.edsoo.ru/ff0caf06" TargetMode="External"/><Relationship Id="rId32" Type="http://schemas.openxmlformats.org/officeDocument/2006/relationships/hyperlink" Target="https://m.edsoo.ru/ff0ccfe0" TargetMode="External"/><Relationship Id="rId37" Type="http://schemas.openxmlformats.org/officeDocument/2006/relationships/hyperlink" Target="https://m.edsoo.ru/ff0cd67a" TargetMode="External"/><Relationship Id="rId40" Type="http://schemas.openxmlformats.org/officeDocument/2006/relationships/hyperlink" Target="https://m.edsoo.ru/ff0cf02e" TargetMode="External"/><Relationship Id="rId45" Type="http://schemas.openxmlformats.org/officeDocument/2006/relationships/hyperlink" Target="https://m.edsoo.ru/ff0cfe16" TargetMode="External"/><Relationship Id="rId53" Type="http://schemas.openxmlformats.org/officeDocument/2006/relationships/hyperlink" Target="https://m.edsoo.ru/ff0d0ca8" TargetMode="External"/><Relationship Id="rId58" Type="http://schemas.openxmlformats.org/officeDocument/2006/relationships/hyperlink" Target="https://m.edsoo.ru/ff0d1784" TargetMode="External"/><Relationship Id="rId5" Type="http://schemas.openxmlformats.org/officeDocument/2006/relationships/hyperlink" Target="https://m.edsoo.ru/7f41c97c" TargetMode="External"/><Relationship Id="rId15" Type="http://schemas.openxmlformats.org/officeDocument/2006/relationships/hyperlink" Target="https://m.edsoo.ru/ff0c9778" TargetMode="External"/><Relationship Id="rId23" Type="http://schemas.openxmlformats.org/officeDocument/2006/relationships/hyperlink" Target="https://m.edsoo.ru/ff0cad58" TargetMode="External"/><Relationship Id="rId28" Type="http://schemas.openxmlformats.org/officeDocument/2006/relationships/hyperlink" Target="https://m.edsoo.ru/ff0cbd34" TargetMode="External"/><Relationship Id="rId36" Type="http://schemas.openxmlformats.org/officeDocument/2006/relationships/hyperlink" Target="https://m.edsoo.ru/ff0cd7f6" TargetMode="External"/><Relationship Id="rId49" Type="http://schemas.openxmlformats.org/officeDocument/2006/relationships/hyperlink" Target="https://m.edsoo.ru/ff0d0302" TargetMode="External"/><Relationship Id="rId57" Type="http://schemas.openxmlformats.org/officeDocument/2006/relationships/hyperlink" Target="https://m.edsoo.ru/ff0d0e38" TargetMode="External"/><Relationship Id="rId10" Type="http://schemas.openxmlformats.org/officeDocument/2006/relationships/hyperlink" Target="https://m.edsoo.ru/7f41c97c" TargetMode="External"/><Relationship Id="rId19" Type="http://schemas.openxmlformats.org/officeDocument/2006/relationships/hyperlink" Target="https://m.edsoo.ru/ff0c9df4" TargetMode="External"/><Relationship Id="rId31" Type="http://schemas.openxmlformats.org/officeDocument/2006/relationships/hyperlink" Target="https://m.edsoo.ru/ff0ccc0c" TargetMode="External"/><Relationship Id="rId44" Type="http://schemas.openxmlformats.org/officeDocument/2006/relationships/hyperlink" Target="https://m.edsoo.ru/ff0cf6f0" TargetMode="External"/><Relationship Id="rId52" Type="http://schemas.openxmlformats.org/officeDocument/2006/relationships/hyperlink" Target="https://m.edsoo.ru/ff0d0afa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ff0cab82" TargetMode="External"/><Relationship Id="rId27" Type="http://schemas.openxmlformats.org/officeDocument/2006/relationships/hyperlink" Target="https://m.edsoo.ru/ff0cbb86" TargetMode="External"/><Relationship Id="rId30" Type="http://schemas.openxmlformats.org/officeDocument/2006/relationships/hyperlink" Target="https://m.edsoo.ru/ff0cca54" TargetMode="External"/><Relationship Id="rId35" Type="http://schemas.openxmlformats.org/officeDocument/2006/relationships/hyperlink" Target="https://m.edsoo.ru/ff0cd4e0" TargetMode="External"/><Relationship Id="rId43" Type="http://schemas.openxmlformats.org/officeDocument/2006/relationships/hyperlink" Target="https://m.edsoo.ru/ff0cfc68" TargetMode="External"/><Relationship Id="rId48" Type="http://schemas.openxmlformats.org/officeDocument/2006/relationships/hyperlink" Target="https://m.edsoo.ru/ff0d04a6" TargetMode="External"/><Relationship Id="rId56" Type="http://schemas.openxmlformats.org/officeDocument/2006/relationships/hyperlink" Target="https://m.edsoo.ru/ff0d1356" TargetMode="External"/><Relationship Id="rId8" Type="http://schemas.openxmlformats.org/officeDocument/2006/relationships/hyperlink" Target="https://m.edsoo.ru/7f41c97c" TargetMode="External"/><Relationship Id="rId51" Type="http://schemas.openxmlformats.org/officeDocument/2006/relationships/hyperlink" Target="https://m.edsoo.ru/ff0d0af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7458</Words>
  <Characters>42516</Characters>
  <Application>Microsoft Office Word</Application>
  <DocSecurity>0</DocSecurity>
  <Lines>354</Lines>
  <Paragraphs>99</Paragraphs>
  <ScaleCrop>false</ScaleCrop>
  <Company/>
  <LinksUpToDate>false</LinksUpToDate>
  <CharactersWithSpaces>49875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5</cp:revision>
  <dcterms:created xsi:type="dcterms:W3CDTF">2023-09-05T17:48:00Z</dcterms:created>
  <dcterms:modified xsi:type="dcterms:W3CDTF">2023-09-05T17:53:00Z</dcterms:modified>
</cp:coreProperties>
</file>